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21" w:rsidRDefault="008E1521" w:rsidP="008E1521">
      <w:pPr>
        <w:pStyle w:val="aligncenter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с 07 по 13 августа 2023 Неделя профилактики сердечно-сосудистых  заболеваний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Медицинское сообщество едино во мнении, что здоровый образ жизни является основой профилактики и лечения сердечно-сосудистых заболеваний (ССЗ). Здоровый образ жизни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Профилактика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периферических сосудов, повышению 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Для нормального функционирования организма взрослому человеку нужна активность не менее 150 минут в неделю.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Занятия физкультурой способствуют и снижению веса. Ожирение – еще один существенный фактор риска возникновения ССЗ.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Соль – один из главных союзников повышенного давления. Норма соли – 5 грамм в день.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Одной из ключевых особенностей диеты является потребление большого количества овощей и фруктов. ВОЗ советует употреблять каждый день не меньше 400 гр. овощей, фруктов и ягод.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</w:r>
    </w:p>
    <w:p w:rsidR="008E1521" w:rsidRDefault="008E1521" w:rsidP="008E1521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color w:val="000000"/>
          <w:sz w:val="23"/>
          <w:szCs w:val="23"/>
        </w:rPr>
        <w:t>Если вы видите на экране тонометра 140/90 – это повод обратиться к врачу</w:t>
      </w:r>
    </w:p>
    <w:p w:rsidR="00A03C41" w:rsidRDefault="00A03C41">
      <w:bookmarkStart w:id="0" w:name="_GoBack"/>
      <w:bookmarkEnd w:id="0"/>
    </w:p>
    <w:sectPr w:rsidR="00A0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0C"/>
    <w:rsid w:val="008E1521"/>
    <w:rsid w:val="00A03C41"/>
    <w:rsid w:val="00D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DDEA-954F-47E9-AF05-4B2FF70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8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Лавренко</dc:creator>
  <cp:keywords/>
  <dc:description/>
  <cp:lastModifiedBy>Елена Е. Лавренко</cp:lastModifiedBy>
  <cp:revision>3</cp:revision>
  <dcterms:created xsi:type="dcterms:W3CDTF">2023-08-07T07:52:00Z</dcterms:created>
  <dcterms:modified xsi:type="dcterms:W3CDTF">2023-08-07T07:52:00Z</dcterms:modified>
</cp:coreProperties>
</file>